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8C52" w14:textId="77777777" w:rsidR="0083589D" w:rsidRPr="0083589D" w:rsidRDefault="0083589D" w:rsidP="0083589D">
      <w:pPr>
        <w:pStyle w:val="Heading1"/>
      </w:pPr>
      <w:r w:rsidRPr="0083589D">
        <w:t>Food Vendor Packaging Audit Checklist</w:t>
      </w:r>
    </w:p>
    <w:p w14:paraId="3D4E48F8" w14:textId="075565EC" w:rsidR="0083589D" w:rsidRPr="00E05CAD" w:rsidRDefault="0083589D" w:rsidP="00E05CAD">
      <w:pPr>
        <w:rPr>
          <w:b/>
          <w:bCs/>
        </w:rPr>
      </w:pPr>
      <w:r w:rsidRPr="0083589D">
        <w:rPr>
          <w:b/>
          <w:bCs/>
        </w:rPr>
        <w:t>Event:</w:t>
      </w:r>
      <w:r w:rsidRPr="0083589D">
        <w:t xml:space="preserve"> </w:t>
      </w:r>
      <w:r w:rsidRPr="0083589D">
        <w:br/>
      </w:r>
      <w:r w:rsidRPr="002D4616">
        <w:rPr>
          <w:rFonts w:asciiTheme="majorHAnsi" w:hAnsiTheme="majorHAnsi"/>
          <w:color w:val="215E99" w:themeColor="text2" w:themeTint="BF"/>
          <w:sz w:val="32"/>
          <w:szCs w:val="32"/>
        </w:rPr>
        <w:t>1. Packaging Check</w:t>
      </w:r>
    </w:p>
    <w:p w14:paraId="7F5238D1" w14:textId="5DA643A1" w:rsidR="0083589D" w:rsidRPr="0083589D" w:rsidRDefault="0083589D" w:rsidP="0083589D">
      <w:r w:rsidRPr="0083589D">
        <w:rPr>
          <w:b/>
          <w:bCs/>
        </w:rPr>
        <w:t xml:space="preserve">show all packaging </w:t>
      </w:r>
      <w:r w:rsidR="00E05CAD">
        <w:rPr>
          <w:b/>
          <w:bCs/>
        </w:rPr>
        <w:t xml:space="preserve">you </w:t>
      </w:r>
      <w:r w:rsidRPr="0083589D">
        <w:rPr>
          <w:b/>
          <w:bCs/>
        </w:rPr>
        <w:t>plan to us</w:t>
      </w:r>
      <w:r w:rsidRPr="00E05CAD">
        <w:rPr>
          <w:b/>
          <w:bCs/>
        </w:rPr>
        <w:t>e</w:t>
      </w:r>
      <w:r w:rsidR="00E05CAD" w:rsidRPr="00E05CAD">
        <w:rPr>
          <w:b/>
          <w:bCs/>
        </w:rPr>
        <w:t>, with receipts and or codes</w:t>
      </w:r>
    </w:p>
    <w:p w14:paraId="105AAB41" w14:textId="75B21FB4" w:rsidR="0083589D" w:rsidRPr="0083589D" w:rsidRDefault="0083589D" w:rsidP="0083589D">
      <w:r w:rsidRPr="0083589D">
        <w:t>☐ All food containers are approved compostable packaging</w:t>
      </w:r>
      <w:r w:rsidRPr="0083589D">
        <w:br/>
        <w:t>☐ No plastic takeaway containers in use</w:t>
      </w:r>
      <w:r w:rsidRPr="0083589D">
        <w:br/>
        <w:t>☐ No unlabelled containers being used</w:t>
      </w:r>
      <w:r w:rsidRPr="0083589D">
        <w:br/>
        <w:t xml:space="preserve">☐ Packaging </w:t>
      </w:r>
      <w:r w:rsidR="00D54C9E">
        <w:t>from</w:t>
      </w:r>
      <w:r w:rsidRPr="0083589D">
        <w:t xml:space="preserve"> approved supplier list </w:t>
      </w:r>
      <w:r w:rsidR="00D54C9E">
        <w:t>or approved by waste management provider</w:t>
      </w:r>
      <w:r w:rsidRPr="0083589D">
        <w:br/>
        <w:t>☐ Vendor has packaging boxes or proof of packaging type onsite</w:t>
      </w:r>
    </w:p>
    <w:p w14:paraId="0168A3E0" w14:textId="77777777" w:rsidR="0083589D" w:rsidRPr="0083589D" w:rsidRDefault="0083589D" w:rsidP="0083589D">
      <w:r w:rsidRPr="0083589D">
        <w:t>If incorrect packaging found:</w:t>
      </w:r>
      <w:r w:rsidRPr="0083589D">
        <w:br/>
        <w:t>☐ Vendor has replacement available</w:t>
      </w:r>
      <w:r w:rsidRPr="0083589D">
        <w:br/>
        <w:t>☐ Vendor instructed to stop using incorrect packaging</w:t>
      </w:r>
    </w:p>
    <w:p w14:paraId="4B71C515" w14:textId="58A9245D" w:rsidR="0083589D" w:rsidRPr="0083589D" w:rsidRDefault="0083589D" w:rsidP="0083589D">
      <w:pPr>
        <w:pStyle w:val="Heading2"/>
      </w:pPr>
      <w:r w:rsidRPr="0083589D">
        <w:t>2. Cutlery &amp; Serving Items</w:t>
      </w:r>
    </w:p>
    <w:p w14:paraId="66A28800" w14:textId="77777777" w:rsidR="0083589D" w:rsidRPr="0083589D" w:rsidRDefault="0083589D" w:rsidP="0083589D">
      <w:r w:rsidRPr="0083589D">
        <w:t>☐ No plastic cutlery or serving utensils being used</w:t>
      </w:r>
      <w:r w:rsidRPr="0083589D">
        <w:br/>
        <w:t>☐ Compostable or reusable cutlery only</w:t>
      </w:r>
      <w:r w:rsidRPr="0083589D">
        <w:br/>
        <w:t>☐ Plastic teaspoons or tasting spoons removed</w:t>
      </w:r>
    </w:p>
    <w:p w14:paraId="16706709" w14:textId="6BE4ED82" w:rsidR="0083589D" w:rsidRPr="0083589D" w:rsidRDefault="0083589D" w:rsidP="0083589D">
      <w:pPr>
        <w:pStyle w:val="Heading2"/>
      </w:pPr>
      <w:r w:rsidRPr="0083589D">
        <w:t>3. Cups &amp; Drink Containers</w:t>
      </w:r>
    </w:p>
    <w:p w14:paraId="712D77F8" w14:textId="1289E140" w:rsidR="0083589D" w:rsidRPr="0083589D" w:rsidRDefault="0083589D" w:rsidP="0083589D">
      <w:r w:rsidRPr="0083589D">
        <w:t>☐ Compostable or reusable cups only</w:t>
      </w:r>
      <w:r w:rsidRPr="0083589D">
        <w:br/>
        <w:t>☐ No plastic cups in use</w:t>
      </w:r>
      <w:r w:rsidRPr="0083589D">
        <w:br/>
        <w:t xml:space="preserve">☐ No plastic lids being used unless </w:t>
      </w:r>
      <w:r w:rsidR="00AF38C6">
        <w:t>pre-approved</w:t>
      </w:r>
    </w:p>
    <w:p w14:paraId="41F29AE2" w14:textId="48787961" w:rsidR="0083589D" w:rsidRPr="0083589D" w:rsidRDefault="0083589D" w:rsidP="0083589D">
      <w:pPr>
        <w:pStyle w:val="Heading2"/>
      </w:pPr>
      <w:r w:rsidRPr="0083589D">
        <w:t>4. Food Display &amp; Packaging Practices</w:t>
      </w:r>
    </w:p>
    <w:p w14:paraId="132CBA81" w14:textId="49F11C55" w:rsidR="0083589D" w:rsidRPr="00AF2192" w:rsidRDefault="00AF38C6" w:rsidP="0083589D">
      <w:pPr>
        <w:rPr>
          <w:b/>
          <w:bCs/>
        </w:rPr>
      </w:pPr>
      <w:r w:rsidRPr="00AF2192">
        <w:rPr>
          <w:b/>
          <w:bCs/>
          <w:color w:val="215E99" w:themeColor="text2" w:themeTint="BF"/>
        </w:rPr>
        <w:t>No</w:t>
      </w:r>
      <w:r w:rsidR="0083589D" w:rsidRPr="00AF2192">
        <w:rPr>
          <w:b/>
          <w:bCs/>
          <w:color w:val="215E99" w:themeColor="text2" w:themeTint="BF"/>
        </w:rPr>
        <w:t xml:space="preserve"> items already wrapped in plastic.</w:t>
      </w:r>
    </w:p>
    <w:p w14:paraId="35FB97A4" w14:textId="77777777" w:rsidR="0083589D" w:rsidRPr="0083589D" w:rsidRDefault="0083589D" w:rsidP="0083589D">
      <w:r w:rsidRPr="0083589D">
        <w:t>☐ No food sold in plastic wrap or plastic display containers</w:t>
      </w:r>
      <w:r w:rsidRPr="0083589D">
        <w:br/>
        <w:t>☐ Slices or baked goods not wrapped in plastic</w:t>
      </w:r>
      <w:r w:rsidRPr="0083589D">
        <w:br/>
        <w:t>☐ Lollies, candy, etc. not handed out in plastic bags</w:t>
      </w:r>
      <w:r w:rsidRPr="0083589D">
        <w:br/>
        <w:t>☐ Vendors transfer items into paper/approved packaging before serving</w:t>
      </w:r>
    </w:p>
    <w:p w14:paraId="47A4F000" w14:textId="50D56078" w:rsidR="0083589D" w:rsidRPr="0083589D" w:rsidRDefault="0083589D" w:rsidP="0083589D">
      <w:pPr>
        <w:pStyle w:val="Heading2"/>
      </w:pPr>
      <w:r w:rsidRPr="0083589D">
        <w:t>5. Back-of-House Waste Sorting</w:t>
      </w:r>
    </w:p>
    <w:p w14:paraId="1D980772" w14:textId="77777777" w:rsidR="0083589D" w:rsidRPr="0083589D" w:rsidRDefault="0083589D" w:rsidP="0083589D">
      <w:r w:rsidRPr="0083589D">
        <w:t>☐ Vendor separating food &amp; packaging waste correctly</w:t>
      </w:r>
      <w:r w:rsidRPr="0083589D">
        <w:br/>
        <w:t>☐ Vendor aware waste sorters will not sort vendor waste</w:t>
      </w:r>
      <w:r w:rsidRPr="0083589D">
        <w:br/>
        <w:t>☐ No contamination seen in vendor waste bins</w:t>
      </w:r>
    </w:p>
    <w:p w14:paraId="1313C52F" w14:textId="7459E2C1" w:rsidR="0083589D" w:rsidRPr="0083589D" w:rsidRDefault="0083589D" w:rsidP="0083589D"/>
    <w:p w14:paraId="78805E62" w14:textId="24E2BA74" w:rsidR="0083589D" w:rsidRPr="0083589D" w:rsidRDefault="0083589D" w:rsidP="0083589D">
      <w:pPr>
        <w:pStyle w:val="Heading2"/>
      </w:pPr>
      <w:r w:rsidRPr="0083589D">
        <w:lastRenderedPageBreak/>
        <w:t>6. Known Problem Items to Watch For</w:t>
      </w:r>
    </w:p>
    <w:p w14:paraId="6FB1CC49" w14:textId="5A990681" w:rsidR="0083589D" w:rsidRPr="0083589D" w:rsidRDefault="0093120C" w:rsidP="0083589D">
      <w:r>
        <w:t>Items that are often an</w:t>
      </w:r>
      <w:r w:rsidR="0083589D" w:rsidRPr="0083589D">
        <w:t xml:space="preserve"> issue:</w:t>
      </w:r>
    </w:p>
    <w:p w14:paraId="12F701EF" w14:textId="77777777" w:rsidR="0083589D" w:rsidRPr="0083589D" w:rsidRDefault="0083589D" w:rsidP="0083589D">
      <w:r w:rsidRPr="0083589D">
        <w:t>☐ Plastic lolly bags</w:t>
      </w:r>
      <w:r w:rsidRPr="0083589D">
        <w:br/>
        <w:t>☐ Plastic sauce containers</w:t>
      </w:r>
      <w:r w:rsidRPr="0083589D">
        <w:br/>
        <w:t>☐ Plastic takeaway containers</w:t>
      </w:r>
      <w:r w:rsidRPr="0083589D">
        <w:br/>
        <w:t>☐ Plastic-wrapped baked goods</w:t>
      </w:r>
      <w:r w:rsidRPr="0083589D">
        <w:br/>
        <w:t>☐ Plastic tea bag wrappers</w:t>
      </w:r>
      <w:r w:rsidRPr="0083589D">
        <w:br/>
        <w:t>☐ Plastic straws or stirrers</w:t>
      </w:r>
    </w:p>
    <w:p w14:paraId="72C54FE7" w14:textId="2917CC55" w:rsidR="0083589D" w:rsidRPr="0083589D" w:rsidRDefault="0083589D" w:rsidP="0083589D">
      <w:pPr>
        <w:pStyle w:val="Heading2"/>
      </w:pPr>
      <w:r w:rsidRPr="0083589D">
        <w:t>7. Reusable Systems Check (if event has them)</w:t>
      </w:r>
    </w:p>
    <w:p w14:paraId="16974BCE" w14:textId="4F4A7AC2" w:rsidR="0083589D" w:rsidRPr="0083589D" w:rsidRDefault="0083589D" w:rsidP="0083589D">
      <w:r w:rsidRPr="0083589D">
        <w:t xml:space="preserve">☐ </w:t>
      </w:r>
      <w:r w:rsidR="00F167B5">
        <w:t>U</w:t>
      </w:r>
      <w:r w:rsidRPr="0083589D">
        <w:t>sing event reusable cup/plate systems correctly</w:t>
      </w:r>
      <w:r w:rsidRPr="0083589D">
        <w:br/>
        <w:t>☐ No bypassing reusable systems with plastic</w:t>
      </w:r>
    </w:p>
    <w:p w14:paraId="64E4CACF" w14:textId="1106AAB4" w:rsidR="0083589D" w:rsidRPr="0083589D" w:rsidRDefault="0083589D" w:rsidP="0083589D">
      <w:pPr>
        <w:pStyle w:val="Heading2"/>
      </w:pPr>
      <w:r w:rsidRPr="0083589D">
        <w:t>Overall Compliance</w:t>
      </w:r>
    </w:p>
    <w:p w14:paraId="384546CF" w14:textId="52F54467" w:rsidR="0083589D" w:rsidRPr="0083589D" w:rsidRDefault="0083589D" w:rsidP="0083589D">
      <w:r w:rsidRPr="0083589D">
        <w:t xml:space="preserve">☐ </w:t>
      </w:r>
      <w:r w:rsidR="00532A12">
        <w:t>C</w:t>
      </w:r>
      <w:r w:rsidRPr="0083589D">
        <w:t>ompliant</w:t>
      </w:r>
      <w:r w:rsidR="00F167B5">
        <w:t xml:space="preserve"> – followed all rules outlined by event management team or waste management providers</w:t>
      </w:r>
      <w:r w:rsidRPr="0083589D">
        <w:br/>
        <w:t xml:space="preserve">☐ </w:t>
      </w:r>
      <w:r w:rsidR="00AE698B">
        <w:t>Approved c</w:t>
      </w:r>
      <w:r w:rsidRPr="0083589D">
        <w:t>omplian</w:t>
      </w:r>
      <w:r w:rsidR="00AE698B">
        <w:t xml:space="preserve">ce </w:t>
      </w:r>
      <w:r w:rsidRPr="0083589D">
        <w:t>after correc</w:t>
      </w:r>
      <w:r w:rsidR="00532A12">
        <w:t>t information shared</w:t>
      </w:r>
      <w:r w:rsidRPr="0083589D">
        <w:br/>
        <w:t xml:space="preserve">☐ </w:t>
      </w:r>
      <w:r w:rsidR="00532A12">
        <w:t>N</w:t>
      </w:r>
      <w:r w:rsidRPr="0083589D">
        <w:t>on-compliant (follow up required)</w:t>
      </w:r>
      <w:r w:rsidR="00532A12">
        <w:t xml:space="preserve"> you may be requested to leave the event</w:t>
      </w:r>
    </w:p>
    <w:sectPr w:rsidR="0083589D" w:rsidRPr="00835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464C" w14:textId="77777777" w:rsidR="00F60F78" w:rsidRDefault="00F60F78">
      <w:pPr>
        <w:spacing w:after="0" w:line="240" w:lineRule="auto"/>
      </w:pPr>
    </w:p>
  </w:endnote>
  <w:endnote w:type="continuationSeparator" w:id="0">
    <w:p w14:paraId="64AAA290" w14:textId="77777777" w:rsidR="00F60F78" w:rsidRDefault="00F60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E482" w14:textId="77777777" w:rsidR="00F60F78" w:rsidRDefault="00F60F78">
      <w:pPr>
        <w:spacing w:after="0" w:line="240" w:lineRule="auto"/>
      </w:pPr>
    </w:p>
  </w:footnote>
  <w:footnote w:type="continuationSeparator" w:id="0">
    <w:p w14:paraId="36605CA8" w14:textId="77777777" w:rsidR="00F60F78" w:rsidRDefault="00F60F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9D"/>
    <w:rsid w:val="00033022"/>
    <w:rsid w:val="000F6B88"/>
    <w:rsid w:val="002D4616"/>
    <w:rsid w:val="002F264E"/>
    <w:rsid w:val="00532A12"/>
    <w:rsid w:val="0083589D"/>
    <w:rsid w:val="0085579B"/>
    <w:rsid w:val="0093120C"/>
    <w:rsid w:val="00A062D0"/>
    <w:rsid w:val="00AE698B"/>
    <w:rsid w:val="00AF2192"/>
    <w:rsid w:val="00AF38C6"/>
    <w:rsid w:val="00C3515A"/>
    <w:rsid w:val="00D54C9E"/>
    <w:rsid w:val="00DC7045"/>
    <w:rsid w:val="00E05CAD"/>
    <w:rsid w:val="00F167B5"/>
    <w:rsid w:val="00F6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6DF61"/>
  <w15:chartTrackingRefBased/>
  <w15:docId w15:val="{B0EB0434-8F16-4644-ABA1-85EE88BC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5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8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5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15A"/>
  </w:style>
  <w:style w:type="paragraph" w:styleId="Footer">
    <w:name w:val="footer"/>
    <w:basedOn w:val="Normal"/>
    <w:link w:val="FooterChar"/>
    <w:uiPriority w:val="99"/>
    <w:unhideWhenUsed/>
    <w:rsid w:val="00C35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1644</Characters>
  <Application>Microsoft Office Word</Application>
  <DocSecurity>0</DocSecurity>
  <Lines>109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Cokojic, Tanya</dc:creator>
  <cp:keywords/>
  <dc:description/>
  <cp:lastModifiedBy>Fiddes, Amanda</cp:lastModifiedBy>
  <cp:revision>12</cp:revision>
  <cp:lastPrinted>2026-02-03T22:35:00Z</cp:lastPrinted>
  <dcterms:created xsi:type="dcterms:W3CDTF">2026-02-04T02:05:00Z</dcterms:created>
  <dcterms:modified xsi:type="dcterms:W3CDTF">2026-02-04T02:16:00Z</dcterms:modified>
</cp:coreProperties>
</file>