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4C" w:rsidRPr="006D1CB9" w:rsidRDefault="007D1274">
      <w:pPr>
        <w:rPr>
          <w:b/>
        </w:rPr>
      </w:pPr>
      <w:r w:rsidRPr="006D1CB9">
        <w:rPr>
          <w:b/>
        </w:rPr>
        <w:t>CONTRACTING CONSIDERATIONS</w:t>
      </w:r>
      <w:r w:rsidR="000970D4">
        <w:rPr>
          <w:b/>
        </w:rPr>
        <w:t xml:space="preserve"> – Creative Custom Hoardings</w:t>
      </w:r>
    </w:p>
    <w:p w:rsidR="00173F4C" w:rsidRDefault="006D1CB9">
      <w:r>
        <w:t>You should engage a lawyer to draft an Agreement. The points below are things that might be considered in that Agreement.</w:t>
      </w:r>
    </w:p>
    <w:p w:rsidR="006D1CB9" w:rsidRDefault="006D1CB9"/>
    <w:p w:rsidR="00173F4C" w:rsidRDefault="00173F4C" w:rsidP="00173F4C">
      <w:pPr>
        <w:pStyle w:val="ListParagraph"/>
        <w:numPr>
          <w:ilvl w:val="0"/>
          <w:numId w:val="1"/>
        </w:numPr>
      </w:pPr>
      <w:r>
        <w:t xml:space="preserve">Key dates-what are the terms of the Agreement </w:t>
      </w:r>
      <w:r w:rsidR="006D1CB9">
        <w:t>(</w:t>
      </w:r>
      <w:r>
        <w:t>Contract</w:t>
      </w:r>
      <w:r w:rsidR="006D1CB9">
        <w:t xml:space="preserve">) - </w:t>
      </w:r>
      <w:r>
        <w:t>when does it commence, and if relevant, finish?</w:t>
      </w:r>
    </w:p>
    <w:p w:rsidR="00173F4C" w:rsidRDefault="00173F4C" w:rsidP="00173F4C">
      <w:pPr>
        <w:pStyle w:val="ListParagraph"/>
        <w:numPr>
          <w:ilvl w:val="0"/>
          <w:numId w:val="1"/>
        </w:numPr>
      </w:pPr>
      <w:r>
        <w:t>The artist is creating the Artwork. What does that include? For instance one or more of the following may apply-design concept, manufacture /make /fabrication / installation.</w:t>
      </w:r>
    </w:p>
    <w:p w:rsidR="00173F4C" w:rsidRDefault="007D1274" w:rsidP="00173F4C">
      <w:pPr>
        <w:pStyle w:val="ListParagraph"/>
        <w:numPr>
          <w:ilvl w:val="0"/>
          <w:numId w:val="1"/>
        </w:numPr>
      </w:pPr>
      <w:r>
        <w:t>W</w:t>
      </w:r>
      <w:r w:rsidR="00173F4C">
        <w:t xml:space="preserve">hen must work be completed? </w:t>
      </w:r>
    </w:p>
    <w:p w:rsidR="00173F4C" w:rsidRDefault="000970D4" w:rsidP="000970D4">
      <w:pPr>
        <w:pStyle w:val="ListParagraph"/>
        <w:numPr>
          <w:ilvl w:val="0"/>
          <w:numId w:val="1"/>
        </w:numPr>
      </w:pPr>
      <w:r>
        <w:t xml:space="preserve">Payment— </w:t>
      </w:r>
      <w:r w:rsidR="00173F4C">
        <w:t>what is the total (inclusive or exclusive of GST). How and when will that be paid (e.g. monthly, at key milestones, at completion) should be set out in a schedule of payments attached to the Agreement. If relevant, what are your organisations conditions in relation to making payments (e.g. on the 20</w:t>
      </w:r>
      <w:r w:rsidR="00173F4C" w:rsidRPr="000970D4">
        <w:rPr>
          <w:vertAlign w:val="superscript"/>
        </w:rPr>
        <w:t>th</w:t>
      </w:r>
      <w:r w:rsidR="00173F4C">
        <w:t xml:space="preserve"> of the month on supply of invoice, purchase order numbers)?</w:t>
      </w:r>
    </w:p>
    <w:p w:rsidR="00173F4C" w:rsidRDefault="00173F4C" w:rsidP="00173F4C">
      <w:pPr>
        <w:pStyle w:val="ListParagraph"/>
        <w:numPr>
          <w:ilvl w:val="0"/>
          <w:numId w:val="1"/>
        </w:numPr>
      </w:pPr>
      <w:r>
        <w:t>What is the artist responsible for? For instance</w:t>
      </w:r>
      <w:r w:rsidR="007D1274">
        <w:t>,</w:t>
      </w:r>
      <w:r>
        <w:t xml:space="preserve"> supplying all materials, equipment, construction, managing sub-contractors, installation and so on.</w:t>
      </w:r>
    </w:p>
    <w:p w:rsidR="00173F4C" w:rsidRDefault="00173F4C" w:rsidP="00173F4C">
      <w:pPr>
        <w:pStyle w:val="ListParagraph"/>
        <w:numPr>
          <w:ilvl w:val="0"/>
          <w:numId w:val="1"/>
        </w:numPr>
      </w:pPr>
      <w:r>
        <w:t xml:space="preserve">Set out quality priorities. Sometimes artworks are commissioned to engage community in creating work and the expectation of high quality finishes are not so high. </w:t>
      </w:r>
    </w:p>
    <w:p w:rsidR="00173F4C" w:rsidRDefault="00173F4C" w:rsidP="00173F4C">
      <w:pPr>
        <w:pStyle w:val="ListParagraph"/>
        <w:numPr>
          <w:ilvl w:val="0"/>
          <w:numId w:val="1"/>
        </w:numPr>
      </w:pPr>
      <w:r>
        <w:t xml:space="preserve">Artists should warrant that the work is original and infringes no </w:t>
      </w:r>
      <w:r w:rsidR="007D1274">
        <w:t xml:space="preserve">other persons </w:t>
      </w:r>
      <w:r>
        <w:t>copyright or supply arrangements that enable other artists work to be used. (Note, you should be clear about wanting unique artwork</w:t>
      </w:r>
      <w:r w:rsidR="006D1CB9">
        <w:t>,</w:t>
      </w:r>
      <w:r>
        <w:t xml:space="preserve"> or otherwise). </w:t>
      </w:r>
    </w:p>
    <w:p w:rsidR="00173F4C" w:rsidRDefault="006D1CB9" w:rsidP="00173F4C">
      <w:pPr>
        <w:pStyle w:val="ListParagraph"/>
        <w:numPr>
          <w:ilvl w:val="0"/>
          <w:numId w:val="1"/>
        </w:numPr>
      </w:pPr>
      <w:r>
        <w:t>Who will provide interpretation</w:t>
      </w:r>
      <w:r w:rsidR="000970D4">
        <w:t xml:space="preserve"> if necessary</w:t>
      </w:r>
      <w:r>
        <w:t>?</w:t>
      </w:r>
    </w:p>
    <w:p w:rsidR="006D1CB9" w:rsidRDefault="006D1CB9" w:rsidP="00173F4C">
      <w:pPr>
        <w:pStyle w:val="ListParagraph"/>
        <w:numPr>
          <w:ilvl w:val="0"/>
          <w:numId w:val="1"/>
        </w:numPr>
      </w:pPr>
      <w:r>
        <w:t>What conditions will there be in place for you to accept the artwork (consider inspections if reasonable)?</w:t>
      </w:r>
    </w:p>
    <w:p w:rsidR="006D1CB9" w:rsidRDefault="006D1CB9" w:rsidP="00173F4C">
      <w:pPr>
        <w:pStyle w:val="ListParagraph"/>
        <w:numPr>
          <w:ilvl w:val="0"/>
          <w:numId w:val="1"/>
        </w:numPr>
      </w:pPr>
      <w:r>
        <w:t xml:space="preserve">Who will own the work? </w:t>
      </w:r>
    </w:p>
    <w:p w:rsidR="006D1CB9" w:rsidRDefault="006D1CB9" w:rsidP="00173F4C">
      <w:pPr>
        <w:pStyle w:val="ListParagraph"/>
        <w:numPr>
          <w:ilvl w:val="0"/>
          <w:numId w:val="1"/>
        </w:numPr>
      </w:pPr>
      <w:r>
        <w:t xml:space="preserve">Will you retain copyright as the commissioning organisation/person? Copyright does not prevent the artist from creating work using their usual motifs or patterns, methods or narratives but should prevent replica work being produced elsewhere. </w:t>
      </w:r>
    </w:p>
    <w:p w:rsidR="007D1274" w:rsidRDefault="007D1274" w:rsidP="00173F4C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How will either party terminate the agreement?</w:t>
      </w:r>
    </w:p>
    <w:p w:rsidR="007D1274" w:rsidRDefault="007D1274" w:rsidP="00173F4C">
      <w:pPr>
        <w:pStyle w:val="ListParagraph"/>
        <w:numPr>
          <w:ilvl w:val="0"/>
          <w:numId w:val="1"/>
        </w:numPr>
      </w:pPr>
      <w:r>
        <w:t xml:space="preserve">How will you manage disagreements? </w:t>
      </w:r>
    </w:p>
    <w:p w:rsidR="00243819" w:rsidRDefault="00243819" w:rsidP="00243819"/>
    <w:p w:rsidR="00243819" w:rsidRDefault="00243819" w:rsidP="00243819"/>
    <w:p w:rsidR="007D1274" w:rsidRDefault="007D1274" w:rsidP="007D1274"/>
    <w:p w:rsidR="007D1274" w:rsidRDefault="007D1274" w:rsidP="007D1274"/>
    <w:p w:rsidR="00173F4C" w:rsidRDefault="00173F4C"/>
    <w:p w:rsidR="007D1274" w:rsidRDefault="007D1274"/>
    <w:sectPr w:rsidR="007D1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F48B8"/>
    <w:multiLevelType w:val="hybridMultilevel"/>
    <w:tmpl w:val="EFA4F4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4C"/>
    <w:rsid w:val="000970D4"/>
    <w:rsid w:val="00173F4C"/>
    <w:rsid w:val="00243819"/>
    <w:rsid w:val="006D1CB9"/>
    <w:rsid w:val="007D1274"/>
    <w:rsid w:val="00D0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184D8-809F-445A-B483-3B8BE6E7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Jarden, Kiri</dc:creator>
  <cp:keywords/>
  <dc:description/>
  <cp:lastModifiedBy>Joy, Brindi</cp:lastModifiedBy>
  <cp:revision>2</cp:revision>
  <dcterms:created xsi:type="dcterms:W3CDTF">2017-06-26T02:58:00Z</dcterms:created>
  <dcterms:modified xsi:type="dcterms:W3CDTF">2017-06-26T02:58:00Z</dcterms:modified>
</cp:coreProperties>
</file>